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EF08" w14:textId="77777777" w:rsidR="00C774FA" w:rsidRDefault="00C774FA" w:rsidP="00C774F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32"/>
          <w:szCs w:val="32"/>
        </w:rPr>
        <w:t>Child and Family Collaborative Committee Meeting</w:t>
      </w:r>
      <w:r>
        <w:rPr>
          <w:rStyle w:val="eop"/>
          <w:rFonts w:ascii="Arial" w:hAnsi="Arial" w:cs="Arial"/>
          <w:color w:val="000000"/>
          <w:sz w:val="32"/>
          <w:szCs w:val="32"/>
        </w:rPr>
        <w:t> </w:t>
      </w:r>
    </w:p>
    <w:p w14:paraId="1E17F0D5" w14:textId="0ABF37D0" w:rsidR="00C774FA" w:rsidRDefault="00C774FA" w:rsidP="00C774F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2"/>
          <w:szCs w:val="22"/>
        </w:rPr>
        <w:t>September 8, 2022 – 9:00 to 10:30 A.M.</w:t>
      </w:r>
      <w:r>
        <w:rPr>
          <w:rStyle w:val="eop"/>
          <w:rFonts w:ascii="Arial" w:hAnsi="Arial" w:cs="Arial"/>
          <w:color w:val="000000"/>
          <w:sz w:val="22"/>
          <w:szCs w:val="22"/>
        </w:rPr>
        <w:t> </w:t>
      </w:r>
    </w:p>
    <w:p w14:paraId="177ED693"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Attendance -</w:t>
      </w:r>
      <w:r>
        <w:rPr>
          <w:rStyle w:val="eop"/>
          <w:rFonts w:ascii="Arial" w:hAnsi="Arial" w:cs="Arial"/>
          <w:color w:val="000000"/>
          <w:sz w:val="22"/>
          <w:szCs w:val="22"/>
        </w:rPr>
        <w:t> </w:t>
      </w:r>
    </w:p>
    <w:p w14:paraId="77FA8BE8"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4C for Children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color w:val="000000"/>
          <w:sz w:val="20"/>
          <w:szCs w:val="20"/>
        </w:rPr>
        <w:t> </w:t>
      </w:r>
    </w:p>
    <w:p w14:paraId="61D6408F"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Advocates for Basic Legal Equality (ABLE)        </w:t>
      </w:r>
      <w:r>
        <w:rPr>
          <w:rStyle w:val="tabchar"/>
          <w:rFonts w:ascii="Calibri" w:hAnsi="Calibri" w:cs="Calibri"/>
          <w:color w:val="000000"/>
          <w:sz w:val="20"/>
          <w:szCs w:val="20"/>
        </w:rPr>
        <w:tab/>
        <w:t xml:space="preserve">Lisa McIntosh </w:t>
      </w:r>
      <w:r>
        <w:rPr>
          <w:rStyle w:val="tabchar"/>
          <w:rFonts w:ascii="Calibri" w:hAnsi="Calibri" w:cs="Calibri"/>
          <w:sz w:val="22"/>
          <w:szCs w:val="22"/>
        </w:rPr>
        <w:tab/>
      </w:r>
      <w:r>
        <w:rPr>
          <w:rStyle w:val="eop"/>
          <w:rFonts w:ascii="Arial" w:hAnsi="Arial" w:cs="Arial"/>
          <w:color w:val="000000"/>
          <w:sz w:val="20"/>
          <w:szCs w:val="20"/>
        </w:rPr>
        <w:t> </w:t>
      </w:r>
    </w:p>
    <w:p w14:paraId="7377A2C2"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Caregiver Homes   </w:t>
      </w:r>
      <w:r>
        <w:rPr>
          <w:rStyle w:val="eop"/>
          <w:rFonts w:ascii="Arial" w:hAnsi="Arial" w:cs="Arial"/>
          <w:color w:val="000000"/>
          <w:sz w:val="20"/>
          <w:szCs w:val="20"/>
        </w:rPr>
        <w:t> </w:t>
      </w:r>
    </w:p>
    <w:p w14:paraId="4FABF37F"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Catholic Central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color w:val="000000"/>
          <w:sz w:val="22"/>
          <w:szCs w:val="22"/>
        </w:rPr>
        <w:t> </w:t>
      </w:r>
    </w:p>
    <w:p w14:paraId="12A93544"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Child Advocacy Center  </w:t>
      </w:r>
      <w:r>
        <w:rPr>
          <w:rStyle w:val="tabchar"/>
          <w:rFonts w:ascii="Calibri" w:hAnsi="Calibri" w:cs="Calibri"/>
          <w:color w:val="000000"/>
          <w:sz w:val="20"/>
          <w:szCs w:val="20"/>
        </w:rPr>
        <w:tab/>
      </w:r>
      <w:r>
        <w:rPr>
          <w:rStyle w:val="tabchar"/>
          <w:rFonts w:ascii="Calibri" w:hAnsi="Calibri" w:cs="Calibri"/>
          <w:sz w:val="22"/>
          <w:szCs w:val="22"/>
        </w:rPr>
        <w:tab/>
      </w:r>
      <w:r>
        <w:rPr>
          <w:rStyle w:val="eop"/>
          <w:rFonts w:ascii="Arial" w:hAnsi="Arial" w:cs="Arial"/>
          <w:color w:val="000000"/>
          <w:sz w:val="20"/>
          <w:szCs w:val="20"/>
        </w:rPr>
        <w:t> </w:t>
      </w:r>
    </w:p>
    <w:p w14:paraId="006D3B49" w14:textId="5CB94474" w:rsidR="00C774FA" w:rsidRDefault="00C774FA" w:rsidP="00C774FA">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000000"/>
          <w:sz w:val="20"/>
          <w:szCs w:val="20"/>
        </w:rPr>
        <w:t>CitiLookout</w:t>
      </w:r>
      <w:proofErr w:type="spellEnd"/>
      <w:r>
        <w:rPr>
          <w:rStyle w:val="normaltextrun"/>
          <w:rFonts w:ascii="Arial" w:hAnsi="Arial" w:cs="Arial"/>
          <w:color w:val="000000"/>
          <w:sz w:val="20"/>
          <w:szCs w:val="20"/>
        </w:rPr>
        <w:t xml:space="preserve">    </w:t>
      </w:r>
      <w:r>
        <w:rPr>
          <w:rStyle w:val="tabchar"/>
          <w:rFonts w:ascii="Calibri" w:hAnsi="Calibri" w:cs="Calibri"/>
          <w:color w:val="000000"/>
          <w:sz w:val="20"/>
          <w:szCs w:val="20"/>
        </w:rPr>
        <w:tab/>
        <w:t xml:space="preserve">Stephen Massey </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988213A" w14:textId="4A840AF4"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CC Combined Health District      Lori Lambert </w:t>
      </w:r>
      <w:r>
        <w:rPr>
          <w:rStyle w:val="tabchar"/>
          <w:rFonts w:ascii="Calibri" w:hAnsi="Calibri" w:cs="Calibri"/>
          <w:color w:val="000000"/>
          <w:sz w:val="20"/>
          <w:szCs w:val="20"/>
        </w:rPr>
        <w:tab/>
      </w:r>
    </w:p>
    <w:p w14:paraId="37355CDB" w14:textId="45E23096"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Clark County Public Library</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r>
        <w:rPr>
          <w:rStyle w:val="tabchar"/>
          <w:rFonts w:ascii="Calibri" w:hAnsi="Calibri" w:cs="Calibri"/>
          <w:color w:val="000000"/>
          <w:sz w:val="20"/>
          <w:szCs w:val="20"/>
        </w:rPr>
        <w:tab/>
      </w:r>
      <w:r>
        <w:rPr>
          <w:rStyle w:val="eop"/>
          <w:rFonts w:ascii="Arial" w:hAnsi="Arial" w:cs="Arial"/>
          <w:color w:val="000000"/>
          <w:sz w:val="20"/>
          <w:szCs w:val="20"/>
        </w:rPr>
        <w:t> </w:t>
      </w:r>
    </w:p>
    <w:p w14:paraId="15380545" w14:textId="37D6B609"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Community Health Foundation</w:t>
      </w:r>
      <w:r>
        <w:rPr>
          <w:rStyle w:val="tabchar"/>
          <w:rFonts w:ascii="Calibri" w:hAnsi="Calibri" w:cs="Calibri"/>
          <w:color w:val="000000"/>
          <w:sz w:val="20"/>
          <w:szCs w:val="20"/>
        </w:rPr>
        <w:tab/>
        <w:t xml:space="preserve">Joan Elder </w:t>
      </w:r>
    </w:p>
    <w:p w14:paraId="212ED50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Community Mercy Hospice</w:t>
      </w:r>
      <w:r>
        <w:rPr>
          <w:rStyle w:val="tabchar"/>
          <w:rFonts w:ascii="Calibri" w:hAnsi="Calibri" w:cs="Calibri"/>
          <w:color w:val="000000"/>
          <w:sz w:val="20"/>
          <w:szCs w:val="20"/>
        </w:rPr>
        <w:tab/>
      </w:r>
      <w:r>
        <w:rPr>
          <w:rStyle w:val="tabchar"/>
          <w:rFonts w:ascii="Calibri" w:hAnsi="Calibri" w:cs="Calibri"/>
          <w:sz w:val="22"/>
          <w:szCs w:val="22"/>
        </w:rPr>
        <w:tab/>
      </w:r>
      <w:r>
        <w:rPr>
          <w:rStyle w:val="eop"/>
          <w:rFonts w:ascii="Arial" w:hAnsi="Arial" w:cs="Arial"/>
          <w:color w:val="000000"/>
          <w:sz w:val="22"/>
          <w:szCs w:val="22"/>
        </w:rPr>
        <w:t> </w:t>
      </w:r>
    </w:p>
    <w:p w14:paraId="1CAF206C"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Hagen Center for Civic &amp; Urban Engagement</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57B8F87" w14:textId="4A52BE42"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Developmental Disabilities          </w:t>
      </w:r>
      <w:r>
        <w:rPr>
          <w:rStyle w:val="eop"/>
          <w:rFonts w:ascii="Arial" w:hAnsi="Arial" w:cs="Arial"/>
          <w:color w:val="000000"/>
          <w:sz w:val="20"/>
          <w:szCs w:val="20"/>
        </w:rPr>
        <w:t xml:space="preserve"> Shannon Chatfield </w:t>
      </w:r>
    </w:p>
    <w:p w14:paraId="703DDBAC"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Family &amp; Children First Council </w:t>
      </w:r>
      <w:r>
        <w:rPr>
          <w:rStyle w:val="normaltextrun"/>
          <w:rFonts w:ascii="Arial" w:hAnsi="Arial" w:cs="Arial"/>
          <w:color w:val="000000"/>
          <w:sz w:val="20"/>
          <w:szCs w:val="20"/>
        </w:rPr>
        <w:tab/>
      </w:r>
      <w:r>
        <w:rPr>
          <w:rStyle w:val="normaltextrun"/>
          <w:rFonts w:ascii="Arial" w:hAnsi="Arial" w:cs="Arial"/>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Leslie Crew</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0214714" w14:textId="0DD68BA8"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Family &amp; Children Services      Nikki Pierce </w:t>
      </w:r>
      <w:r>
        <w:rPr>
          <w:rStyle w:val="normaltextrun"/>
          <w:rFonts w:ascii="Arial" w:hAnsi="Arial" w:cs="Arial"/>
          <w:color w:val="000000"/>
          <w:sz w:val="20"/>
          <w:szCs w:val="20"/>
        </w:rPr>
        <w:tab/>
        <w:t>Micheal Adams</w:t>
      </w:r>
    </w:p>
    <w:p w14:paraId="67B08BD3" w14:textId="7AB87143"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Family &amp; Youth Initiatives     </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eop"/>
          <w:rFonts w:ascii="Arial" w:hAnsi="Arial" w:cs="Arial"/>
          <w:color w:val="000000"/>
          <w:sz w:val="22"/>
          <w:szCs w:val="22"/>
        </w:rPr>
        <w:t> </w:t>
      </w:r>
    </w:p>
    <w:p w14:paraId="7AF11B61"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Fatherhood / Urban Light Ministries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color w:val="000000"/>
          <w:sz w:val="22"/>
          <w:szCs w:val="22"/>
        </w:rPr>
        <w:t> </w:t>
      </w:r>
    </w:p>
    <w:p w14:paraId="0EB45080"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Forging Responsible Youth</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eop"/>
          <w:rFonts w:ascii="Arial" w:hAnsi="Arial" w:cs="Arial"/>
          <w:color w:val="000000"/>
          <w:sz w:val="22"/>
          <w:szCs w:val="22"/>
        </w:rPr>
        <w:t> </w:t>
      </w:r>
    </w:p>
    <w:p w14:paraId="36810682"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t>
      </w:r>
      <w:proofErr w:type="spellStart"/>
      <w:r>
        <w:rPr>
          <w:rStyle w:val="normaltextrun"/>
          <w:rFonts w:ascii="Arial" w:hAnsi="Arial" w:cs="Arial"/>
          <w:color w:val="000000"/>
          <w:sz w:val="20"/>
          <w:szCs w:val="20"/>
        </w:rPr>
        <w:t>Graceworks</w:t>
      </w:r>
      <w:proofErr w:type="spellEnd"/>
      <w:r>
        <w:rPr>
          <w:rStyle w:val="normaltextrun"/>
          <w:rFonts w:ascii="Arial" w:hAnsi="Arial" w:cs="Arial"/>
          <w:color w:val="000000"/>
          <w:sz w:val="20"/>
          <w:szCs w:val="20"/>
        </w:rPr>
        <w:t>) CCCS</w:t>
      </w:r>
      <w:r>
        <w:rPr>
          <w:rStyle w:val="tabchar"/>
          <w:rFonts w:ascii="Calibri" w:hAnsi="Calibri" w:cs="Calibri"/>
          <w:color w:val="000000"/>
          <w:sz w:val="20"/>
          <w:szCs w:val="20"/>
        </w:rPr>
        <w:tab/>
      </w:r>
      <w:r>
        <w:rPr>
          <w:rStyle w:val="tabchar"/>
          <w:rFonts w:ascii="Calibri" w:hAnsi="Calibri" w:cs="Calibri"/>
          <w:sz w:val="22"/>
          <w:szCs w:val="22"/>
        </w:rPr>
        <w:tab/>
        <w:t xml:space="preserve">Rachel </w:t>
      </w:r>
      <w:proofErr w:type="spellStart"/>
      <w:r>
        <w:rPr>
          <w:rStyle w:val="tabchar"/>
          <w:rFonts w:ascii="Calibri" w:hAnsi="Calibri" w:cs="Calibri"/>
          <w:sz w:val="22"/>
          <w:szCs w:val="22"/>
        </w:rPr>
        <w:t>Klopfer</w:t>
      </w:r>
      <w:proofErr w:type="spellEnd"/>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EE3720F"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Job &amp; Family Services </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69B7234"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Juvenile Court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eop"/>
          <w:rFonts w:ascii="Arial" w:hAnsi="Arial" w:cs="Arial"/>
          <w:color w:val="000000"/>
          <w:sz w:val="22"/>
          <w:szCs w:val="22"/>
        </w:rPr>
        <w:t> </w:t>
      </w:r>
    </w:p>
    <w:p w14:paraId="54791D0A" w14:textId="1021F331"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(Marriage Resource Center) </w:t>
      </w:r>
      <w:r>
        <w:rPr>
          <w:rStyle w:val="contextualspellingandgrammarerror"/>
          <w:rFonts w:ascii="Arial" w:hAnsi="Arial" w:cs="Arial"/>
          <w:color w:val="000000"/>
          <w:sz w:val="20"/>
          <w:szCs w:val="20"/>
        </w:rPr>
        <w:t xml:space="preserve">Encompass    Lavern </w:t>
      </w:r>
      <w:proofErr w:type="spellStart"/>
      <w:r>
        <w:rPr>
          <w:rStyle w:val="contextualspellingandgrammarerror"/>
          <w:rFonts w:ascii="Arial" w:hAnsi="Arial" w:cs="Arial"/>
          <w:color w:val="000000"/>
          <w:sz w:val="20"/>
          <w:szCs w:val="20"/>
        </w:rPr>
        <w:t>Nissley</w:t>
      </w:r>
      <w:proofErr w:type="spellEnd"/>
      <w:r>
        <w:rPr>
          <w:rStyle w:val="contextualspellingandgrammarerror"/>
          <w:rFonts w:ascii="Arial" w:hAnsi="Arial" w:cs="Arial"/>
          <w:color w:val="000000"/>
          <w:sz w:val="20"/>
          <w:szCs w:val="20"/>
        </w:rPr>
        <w:t xml:space="preserve"> </w:t>
      </w:r>
    </w:p>
    <w:p w14:paraId="455BF4E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McKinley Hall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eop"/>
          <w:rFonts w:ascii="Arial" w:hAnsi="Arial" w:cs="Arial"/>
          <w:color w:val="000000"/>
          <w:sz w:val="20"/>
          <w:szCs w:val="20"/>
        </w:rPr>
        <w:t> </w:t>
      </w:r>
    </w:p>
    <w:p w14:paraId="73CF2DD0"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Mental Health &amp; Recovery Board      </w:t>
      </w:r>
      <w:r>
        <w:rPr>
          <w:rStyle w:val="eop"/>
          <w:rFonts w:ascii="Arial" w:hAnsi="Arial" w:cs="Arial"/>
          <w:color w:val="000000"/>
          <w:sz w:val="20"/>
          <w:szCs w:val="20"/>
        </w:rPr>
        <w:t> </w:t>
      </w:r>
    </w:p>
    <w:p w14:paraId="6E1D73FA" w14:textId="5B230690"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Mental Health Services</w:t>
      </w:r>
      <w:r>
        <w:rPr>
          <w:rStyle w:val="tabchar"/>
          <w:rFonts w:ascii="Calibri" w:hAnsi="Calibri" w:cs="Calibri"/>
          <w:color w:val="000000"/>
          <w:sz w:val="20"/>
          <w:szCs w:val="20"/>
        </w:rPr>
        <w:tab/>
        <w:t xml:space="preserve"> Asia Williams </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eop"/>
          <w:rFonts w:ascii="Arial" w:hAnsi="Arial" w:cs="Arial"/>
          <w:color w:val="000000"/>
          <w:sz w:val="22"/>
          <w:szCs w:val="22"/>
        </w:rPr>
        <w:t> </w:t>
      </w:r>
    </w:p>
    <w:p w14:paraId="7AF741EA" w14:textId="615888EA"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MVCDC (Head Start)   </w:t>
      </w:r>
      <w:r>
        <w:rPr>
          <w:rStyle w:val="tabchar"/>
          <w:rFonts w:ascii="Calibri" w:hAnsi="Calibri" w:cs="Calibri"/>
          <w:color w:val="000000"/>
          <w:sz w:val="20"/>
          <w:szCs w:val="20"/>
        </w:rPr>
        <w:tab/>
      </w:r>
      <w:r>
        <w:rPr>
          <w:rStyle w:val="normaltextrun"/>
          <w:rFonts w:ascii="Arial" w:hAnsi="Arial" w:cs="Arial"/>
          <w:color w:val="000000"/>
          <w:sz w:val="20"/>
          <w:szCs w:val="20"/>
        </w:rPr>
        <w:t xml:space="preserve">   Lisa Halley </w:t>
      </w:r>
    </w:p>
    <w:p w14:paraId="7AA8B733"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National Trail Park &amp; Recreation District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5890FD9" w14:textId="69BFB4E0" w:rsidR="00C774FA" w:rsidRDefault="00C774FA" w:rsidP="00C774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000000"/>
          <w:sz w:val="20"/>
          <w:szCs w:val="20"/>
        </w:rPr>
        <w:t>Oesterlen</w:t>
      </w:r>
      <w:proofErr w:type="spellEnd"/>
      <w:r>
        <w:rPr>
          <w:rStyle w:val="normaltextrun"/>
          <w:rFonts w:ascii="Arial" w:hAnsi="Arial" w:cs="Arial"/>
          <w:color w:val="000000"/>
          <w:sz w:val="20"/>
          <w:szCs w:val="20"/>
        </w:rPr>
        <w:t xml:space="preserve"> Services for Youth         </w:t>
      </w:r>
    </w:p>
    <w:p w14:paraId="6631B618"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OIC – Opportunities to Individual Change     </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C23B4C0"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OSU Extension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20D9F129" w14:textId="7A8AEB29"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On the Rise</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color w:val="000000"/>
          <w:sz w:val="22"/>
          <w:szCs w:val="22"/>
        </w:rPr>
        <w:t> </w:t>
      </w:r>
    </w:p>
    <w:p w14:paraId="6405695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Parent Family Education Services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EA71854"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Parent Infant Center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2B5D33AC" w14:textId="5AFBDA7E"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Parent Mentor/ESC   Susan Sweeney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p>
    <w:p w14:paraId="31940934"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Perrin Promise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731E0D1"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Planned Parenthood      </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F8A6BFE"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Pregnancy Resource Clinic   Sandy Taylor</w:t>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eop"/>
          <w:rFonts w:ascii="Arial" w:hAnsi="Arial" w:cs="Arial"/>
          <w:color w:val="000000"/>
          <w:sz w:val="22"/>
          <w:szCs w:val="22"/>
        </w:rPr>
        <w:t> </w:t>
      </w:r>
    </w:p>
    <w:p w14:paraId="2C5DE6B6"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Project Jericho                                 </w:t>
      </w:r>
      <w:r>
        <w:rPr>
          <w:rStyle w:val="tabchar"/>
          <w:rFonts w:ascii="Calibri" w:hAnsi="Calibri" w:cs="Calibri"/>
          <w:color w:val="000000"/>
          <w:sz w:val="20"/>
          <w:szCs w:val="20"/>
        </w:rPr>
        <w:tab/>
      </w:r>
      <w:r>
        <w:rPr>
          <w:rStyle w:val="eop"/>
          <w:rFonts w:ascii="Arial" w:hAnsi="Arial" w:cs="Arial"/>
          <w:color w:val="000000"/>
          <w:sz w:val="22"/>
          <w:szCs w:val="22"/>
        </w:rPr>
        <w:t> </w:t>
      </w:r>
    </w:p>
    <w:p w14:paraId="29689C46"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Project Woman       </w:t>
      </w:r>
      <w:r>
        <w:rPr>
          <w:rStyle w:val="eop"/>
          <w:rFonts w:ascii="Arial" w:hAnsi="Arial" w:cs="Arial"/>
          <w:color w:val="000000"/>
          <w:sz w:val="20"/>
          <w:szCs w:val="20"/>
        </w:rPr>
        <w:t> </w:t>
      </w:r>
    </w:p>
    <w:p w14:paraId="7341AC65" w14:textId="77777777" w:rsidR="00C774FA" w:rsidRDefault="00C774FA" w:rsidP="00C774FA">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Rocking Horse Center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tabchar"/>
          <w:rFonts w:ascii="Calibri" w:hAnsi="Calibri" w:cs="Calibri"/>
          <w:color w:val="000000"/>
          <w:sz w:val="20"/>
          <w:szCs w:val="20"/>
        </w:rPr>
        <w:tab/>
      </w:r>
      <w:r>
        <w:rPr>
          <w:rStyle w:val="normaltextrun"/>
          <w:rFonts w:ascii="Arial" w:hAnsi="Arial" w:cs="Arial"/>
          <w:color w:val="000000"/>
          <w:sz w:val="20"/>
          <w:szCs w:val="20"/>
        </w:rPr>
        <w:t>         </w:t>
      </w:r>
    </w:p>
    <w:p w14:paraId="0B54650B" w14:textId="3E4B8BDF"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City Schools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FB51988"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Springfield/Clark Technology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21A15BA3" w14:textId="28B326A3"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Springfield Foundation</w:t>
      </w:r>
      <w:r>
        <w:rPr>
          <w:rStyle w:val="tabchar"/>
          <w:rFonts w:ascii="Calibri" w:hAnsi="Calibri" w:cs="Calibri"/>
          <w:color w:val="000000"/>
          <w:sz w:val="20"/>
          <w:szCs w:val="20"/>
        </w:rPr>
        <w:tab/>
      </w:r>
      <w:r>
        <w:rPr>
          <w:rStyle w:val="tabchar"/>
          <w:rFonts w:ascii="Calibri" w:hAnsi="Calibri" w:cs="Calibri"/>
          <w:sz w:val="22"/>
          <w:szCs w:val="22"/>
        </w:rPr>
        <w:tab/>
        <w:t xml:space="preserve">Lori </w:t>
      </w:r>
      <w:proofErr w:type="spellStart"/>
      <w:r>
        <w:rPr>
          <w:rStyle w:val="tabchar"/>
          <w:rFonts w:ascii="Calibri" w:hAnsi="Calibri" w:cs="Calibri"/>
          <w:sz w:val="22"/>
          <w:szCs w:val="22"/>
        </w:rPr>
        <w:t>Boegershausen</w:t>
      </w:r>
      <w:proofErr w:type="spellEnd"/>
      <w:r>
        <w:rPr>
          <w:rStyle w:val="tabchar"/>
          <w:rFonts w:ascii="Calibri" w:hAnsi="Calibri" w:cs="Calibri"/>
          <w:sz w:val="22"/>
          <w:szCs w:val="22"/>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6453EE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Met Housing Authority        </w:t>
      </w:r>
      <w:r>
        <w:rPr>
          <w:rStyle w:val="tabchar"/>
          <w:rFonts w:ascii="Calibri" w:hAnsi="Calibri" w:cs="Calibri"/>
          <w:color w:val="000000"/>
          <w:sz w:val="20"/>
          <w:szCs w:val="20"/>
        </w:rPr>
        <w:tab/>
      </w:r>
      <w:r>
        <w:rPr>
          <w:rStyle w:val="tabchar"/>
          <w:rFonts w:ascii="Calibri" w:hAnsi="Calibri" w:cs="Calibri"/>
          <w:sz w:val="22"/>
          <w:szCs w:val="22"/>
        </w:rPr>
        <w:tab/>
      </w:r>
      <w:r>
        <w:rPr>
          <w:rStyle w:val="eop"/>
          <w:rFonts w:ascii="Arial" w:hAnsi="Arial" w:cs="Arial"/>
          <w:color w:val="000000"/>
          <w:sz w:val="22"/>
          <w:szCs w:val="22"/>
        </w:rPr>
        <w:t> </w:t>
      </w:r>
    </w:p>
    <w:p w14:paraId="698AF0B8"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Promise Neighborhood          </w:t>
      </w:r>
    </w:p>
    <w:p w14:paraId="1241A3A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Rotary Services                      </w:t>
      </w:r>
      <w:r>
        <w:rPr>
          <w:rStyle w:val="tabchar"/>
          <w:rFonts w:ascii="Calibri" w:hAnsi="Calibri" w:cs="Calibri"/>
          <w:color w:val="000000"/>
          <w:sz w:val="20"/>
          <w:szCs w:val="20"/>
        </w:rPr>
        <w:tab/>
      </w:r>
      <w:r>
        <w:rPr>
          <w:rStyle w:val="eop"/>
          <w:rFonts w:ascii="Arial" w:hAnsi="Arial" w:cs="Arial"/>
          <w:color w:val="000000"/>
          <w:sz w:val="22"/>
          <w:szCs w:val="22"/>
        </w:rPr>
        <w:t> </w:t>
      </w:r>
    </w:p>
    <w:p w14:paraId="7B300B3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Women’s Network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D2B3D1B"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Suicide Supports</w:t>
      </w:r>
      <w:r>
        <w:rPr>
          <w:rStyle w:val="tabchar"/>
          <w:rFonts w:ascii="Calibri" w:hAnsi="Calibri" w:cs="Calibri"/>
          <w:color w:val="000000"/>
          <w:sz w:val="20"/>
          <w:szCs w:val="20"/>
        </w:rPr>
        <w:tab/>
      </w:r>
      <w:r>
        <w:rPr>
          <w:rStyle w:val="eop"/>
          <w:rFonts w:ascii="Arial" w:hAnsi="Arial" w:cs="Arial"/>
          <w:color w:val="000000"/>
          <w:sz w:val="20"/>
          <w:szCs w:val="20"/>
        </w:rPr>
        <w:t> </w:t>
      </w:r>
    </w:p>
    <w:p w14:paraId="7ED42606"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TAC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eop"/>
          <w:rFonts w:ascii="Arial" w:hAnsi="Arial" w:cs="Arial"/>
          <w:color w:val="000000"/>
          <w:sz w:val="22"/>
          <w:szCs w:val="22"/>
        </w:rPr>
        <w:t> </w:t>
      </w:r>
    </w:p>
    <w:p w14:paraId="2BC39FB4"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Thank Tank/Circles</w:t>
      </w:r>
      <w:r>
        <w:rPr>
          <w:rStyle w:val="eop"/>
          <w:rFonts w:ascii="Arial" w:hAnsi="Arial" w:cs="Arial"/>
          <w:color w:val="000000"/>
          <w:sz w:val="20"/>
          <w:szCs w:val="20"/>
        </w:rPr>
        <w:t> </w:t>
      </w:r>
    </w:p>
    <w:p w14:paraId="0AD2890C"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United Way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9E03DDE" w14:textId="7BDE0205"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lastRenderedPageBreak/>
        <w:t>Wellspring</w:t>
      </w:r>
      <w:r>
        <w:rPr>
          <w:rStyle w:val="tabchar"/>
          <w:rFonts w:ascii="Calibri" w:hAnsi="Calibri" w:cs="Calibri"/>
          <w:color w:val="000000"/>
          <w:sz w:val="20"/>
          <w:szCs w:val="20"/>
        </w:rPr>
        <w:tab/>
      </w:r>
      <w:r>
        <w:rPr>
          <w:rStyle w:val="tabchar"/>
          <w:rFonts w:ascii="Calibri" w:hAnsi="Calibri" w:cs="Calibri"/>
          <w:sz w:val="22"/>
          <w:szCs w:val="22"/>
        </w:rPr>
        <w:tab/>
      </w:r>
      <w:r>
        <w:rPr>
          <w:rStyle w:val="eop"/>
          <w:rFonts w:ascii="Arial" w:hAnsi="Arial" w:cs="Arial"/>
          <w:color w:val="000000"/>
          <w:sz w:val="20"/>
          <w:szCs w:val="20"/>
        </w:rPr>
        <w:t> </w:t>
      </w:r>
    </w:p>
    <w:p w14:paraId="3AB24371"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WIC </w:t>
      </w:r>
      <w:r>
        <w:rPr>
          <w:rStyle w:val="eop"/>
          <w:rFonts w:ascii="Arial" w:hAnsi="Arial" w:cs="Arial"/>
          <w:color w:val="000000"/>
          <w:sz w:val="20"/>
          <w:szCs w:val="20"/>
        </w:rPr>
        <w:t> </w:t>
      </w:r>
    </w:p>
    <w:p w14:paraId="63D21F10"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Wilson- Sheehan Foundation -    </w:t>
      </w:r>
      <w:r>
        <w:rPr>
          <w:rStyle w:val="eop"/>
          <w:rFonts w:ascii="Arial" w:hAnsi="Arial" w:cs="Arial"/>
          <w:color w:val="000000"/>
          <w:sz w:val="20"/>
          <w:szCs w:val="20"/>
        </w:rPr>
        <w:t> </w:t>
      </w:r>
    </w:p>
    <w:p w14:paraId="0EFEA0ED"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YMCA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color w:val="000000"/>
          <w:sz w:val="20"/>
          <w:szCs w:val="20"/>
        </w:rPr>
        <w:t> </w:t>
      </w:r>
    </w:p>
    <w:p w14:paraId="59705E1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Northwestern Local Schools </w:t>
      </w:r>
      <w:r>
        <w:rPr>
          <w:rStyle w:val="eop"/>
          <w:rFonts w:ascii="Arial" w:hAnsi="Arial" w:cs="Arial"/>
          <w:color w:val="000000"/>
          <w:sz w:val="20"/>
          <w:szCs w:val="20"/>
        </w:rPr>
        <w:t> </w:t>
      </w:r>
    </w:p>
    <w:p w14:paraId="46D688D3" w14:textId="2A49C43E"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ESC –    Dan Bennett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2F4BD2C8"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Choosing Hope Adoptions –    </w:t>
      </w:r>
      <w:r>
        <w:rPr>
          <w:rStyle w:val="eop"/>
          <w:rFonts w:ascii="Arial" w:hAnsi="Arial" w:cs="Arial"/>
          <w:color w:val="000000"/>
          <w:sz w:val="20"/>
          <w:szCs w:val="20"/>
        </w:rPr>
        <w:t> </w:t>
      </w:r>
    </w:p>
    <w:p w14:paraId="0AE20B1E" w14:textId="6AFA56B6" w:rsidR="00C774FA" w:rsidRDefault="00C774FA" w:rsidP="00C774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000000"/>
          <w:sz w:val="20"/>
          <w:szCs w:val="20"/>
        </w:rPr>
        <w:t>Caresource</w:t>
      </w:r>
      <w:proofErr w:type="spellEnd"/>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p>
    <w:p w14:paraId="1CD123D1"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Highlands Church-</w:t>
      </w:r>
      <w:r>
        <w:rPr>
          <w:rStyle w:val="tabchar"/>
          <w:rFonts w:ascii="Calibri" w:hAnsi="Calibri" w:cs="Calibri"/>
          <w:color w:val="000000"/>
          <w:sz w:val="20"/>
          <w:szCs w:val="20"/>
        </w:rPr>
        <w:tab/>
      </w:r>
      <w:r>
        <w:rPr>
          <w:rStyle w:val="eop"/>
          <w:rFonts w:ascii="Arial" w:hAnsi="Arial" w:cs="Arial"/>
          <w:color w:val="000000"/>
          <w:sz w:val="20"/>
          <w:szCs w:val="20"/>
        </w:rPr>
        <w:t> </w:t>
      </w:r>
    </w:p>
    <w:p w14:paraId="1E57B8F5"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Second Harvest Food Bank -   </w:t>
      </w:r>
      <w:r>
        <w:rPr>
          <w:rStyle w:val="tabchar"/>
          <w:rFonts w:ascii="Calibri" w:hAnsi="Calibri" w:cs="Calibri"/>
          <w:color w:val="000000"/>
          <w:sz w:val="20"/>
          <w:szCs w:val="20"/>
        </w:rPr>
        <w:tab/>
      </w:r>
      <w:r>
        <w:rPr>
          <w:rStyle w:val="eop"/>
          <w:rFonts w:ascii="Arial" w:hAnsi="Arial" w:cs="Arial"/>
          <w:color w:val="000000"/>
          <w:sz w:val="20"/>
          <w:szCs w:val="20"/>
        </w:rPr>
        <w:t> </w:t>
      </w:r>
    </w:p>
    <w:p w14:paraId="265F530A"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Catholic Central – </w:t>
      </w:r>
      <w:r>
        <w:rPr>
          <w:rStyle w:val="eop"/>
          <w:rFonts w:ascii="Arial" w:hAnsi="Arial" w:cs="Arial"/>
          <w:color w:val="000000"/>
          <w:sz w:val="20"/>
          <w:szCs w:val="20"/>
        </w:rPr>
        <w:t> </w:t>
      </w:r>
    </w:p>
    <w:p w14:paraId="32017DC7"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NAMI -     </w:t>
      </w:r>
      <w:r>
        <w:rPr>
          <w:rStyle w:val="tabchar"/>
          <w:rFonts w:ascii="Calibri" w:hAnsi="Calibri" w:cs="Calibri"/>
          <w:color w:val="000000"/>
          <w:sz w:val="20"/>
          <w:szCs w:val="20"/>
        </w:rPr>
        <w:tab/>
        <w:t xml:space="preserve">Kathryn Hitchcock </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E42F848"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Catholic Charities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A3BDCD0"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Children’s Hunger Alliance        </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color w:val="000000"/>
          <w:sz w:val="20"/>
          <w:szCs w:val="20"/>
        </w:rPr>
        <w:t> </w:t>
      </w:r>
    </w:p>
    <w:p w14:paraId="1592FEBE"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SCYM –Springfield City Youth Mission - </w:t>
      </w:r>
      <w:r>
        <w:rPr>
          <w:rStyle w:val="tabchar"/>
          <w:rFonts w:ascii="Calibri" w:hAnsi="Calibri" w:cs="Calibri"/>
        </w:rPr>
        <w:tab/>
      </w:r>
      <w:r>
        <w:rPr>
          <w:rStyle w:val="normaltextrun"/>
          <w:rFonts w:ascii="Calibri" w:hAnsi="Calibri" w:cs="Calibri"/>
        </w:rPr>
        <w:t> </w:t>
      </w:r>
      <w:r>
        <w:rPr>
          <w:rStyle w:val="eop"/>
          <w:rFonts w:ascii="Calibri" w:hAnsi="Calibri" w:cs="Calibri"/>
        </w:rPr>
        <w:t> </w:t>
      </w:r>
    </w:p>
    <w:p w14:paraId="43437712"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FOA </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rPr>
        <w:tab/>
      </w:r>
      <w:r>
        <w:rPr>
          <w:rStyle w:val="eop"/>
          <w:rFonts w:ascii="Calibri" w:hAnsi="Calibri" w:cs="Calibri"/>
        </w:rPr>
        <w:t> </w:t>
      </w:r>
    </w:p>
    <w:p w14:paraId="0E3BC249"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Autumn Trails Stables </w:t>
      </w:r>
      <w:r>
        <w:rPr>
          <w:rStyle w:val="tabchar"/>
          <w:rFonts w:ascii="Calibri" w:hAnsi="Calibri" w:cs="Calibri"/>
        </w:rPr>
        <w:tab/>
      </w:r>
      <w:r>
        <w:rPr>
          <w:rStyle w:val="tabchar"/>
          <w:rFonts w:ascii="Calibri" w:hAnsi="Calibri" w:cs="Calibri"/>
          <w:sz w:val="22"/>
          <w:szCs w:val="22"/>
        </w:rPr>
        <w:tab/>
      </w:r>
      <w:r>
        <w:rPr>
          <w:rStyle w:val="normaltextrun"/>
          <w:rFonts w:ascii="Calibri" w:hAnsi="Calibri" w:cs="Calibri"/>
        </w:rPr>
        <w:t> </w:t>
      </w:r>
      <w:r>
        <w:rPr>
          <w:rStyle w:val="eop"/>
          <w:rFonts w:ascii="Calibri" w:hAnsi="Calibri" w:cs="Calibri"/>
        </w:rPr>
        <w:t> </w:t>
      </w:r>
    </w:p>
    <w:p w14:paraId="25992EB5"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Substance Abuse Coalition </w:t>
      </w:r>
      <w:r>
        <w:rPr>
          <w:rStyle w:val="tabchar"/>
          <w:rFonts w:ascii="Calibri" w:hAnsi="Calibri" w:cs="Calibri"/>
        </w:rPr>
        <w:tab/>
      </w:r>
      <w:r>
        <w:rPr>
          <w:rStyle w:val="eop"/>
          <w:rFonts w:ascii="Calibri" w:hAnsi="Calibri" w:cs="Calibri"/>
          <w:sz w:val="22"/>
          <w:szCs w:val="22"/>
        </w:rPr>
        <w:t> </w:t>
      </w:r>
    </w:p>
    <w:p w14:paraId="00A19479" w14:textId="33B5E3C6"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Springfield Museum of Art </w:t>
      </w:r>
      <w:r>
        <w:rPr>
          <w:rStyle w:val="normaltextrun"/>
          <w:rFonts w:ascii="Calibri" w:hAnsi="Calibri" w:cs="Calibri"/>
          <w:sz w:val="22"/>
          <w:szCs w:val="22"/>
        </w:rPr>
        <w:tab/>
        <w:t xml:space="preserve">Amy </w:t>
      </w:r>
      <w:proofErr w:type="spellStart"/>
      <w:r>
        <w:rPr>
          <w:rStyle w:val="normaltextrun"/>
          <w:rFonts w:ascii="Calibri" w:hAnsi="Calibri" w:cs="Calibri"/>
          <w:sz w:val="22"/>
          <w:szCs w:val="22"/>
        </w:rPr>
        <w:t>Korpieski</w:t>
      </w:r>
      <w:proofErr w:type="spellEnd"/>
      <w:r>
        <w:rPr>
          <w:rStyle w:val="normaltextrun"/>
          <w:rFonts w:ascii="Calibri" w:hAnsi="Calibri" w:cs="Calibri"/>
          <w:sz w:val="22"/>
          <w:szCs w:val="22"/>
        </w:rPr>
        <w:t xml:space="preserve"> </w:t>
      </w:r>
    </w:p>
    <w:p w14:paraId="51C99AB5" w14:textId="63EFFA25" w:rsidR="00C774FA" w:rsidRDefault="00C774FA" w:rsidP="00C774FA">
      <w:pPr>
        <w:pStyle w:val="paragraph"/>
        <w:spacing w:before="0" w:beforeAutospacing="0" w:after="0" w:afterAutospacing="0"/>
        <w:textAlignment w:val="baseline"/>
        <w:rPr>
          <w:rStyle w:val="tabchar"/>
          <w:rFonts w:ascii="Calibri" w:hAnsi="Calibri" w:cs="Calibri"/>
          <w:sz w:val="22"/>
          <w:szCs w:val="22"/>
        </w:rPr>
      </w:pPr>
      <w:r>
        <w:rPr>
          <w:rStyle w:val="normaltextrun"/>
          <w:rFonts w:ascii="Calibri" w:hAnsi="Calibri" w:cs="Calibri"/>
          <w:sz w:val="22"/>
          <w:szCs w:val="22"/>
        </w:rPr>
        <w:t xml:space="preserve">Big Brothers Big Sisters – </w:t>
      </w:r>
      <w:r>
        <w:rPr>
          <w:rStyle w:val="tabchar"/>
          <w:rFonts w:ascii="Calibri" w:hAnsi="Calibri" w:cs="Calibri"/>
          <w:sz w:val="22"/>
          <w:szCs w:val="22"/>
        </w:rPr>
        <w:tab/>
      </w:r>
      <w:r>
        <w:rPr>
          <w:rStyle w:val="tabchar"/>
          <w:rFonts w:ascii="Calibri" w:hAnsi="Calibri" w:cs="Calibri"/>
          <w:sz w:val="22"/>
          <w:szCs w:val="22"/>
        </w:rPr>
        <w:tab/>
      </w:r>
    </w:p>
    <w:p w14:paraId="3E40E6CD" w14:textId="085C47C5" w:rsidR="00C774FA" w:rsidRDefault="00C774FA" w:rsidP="00C774FA">
      <w:pPr>
        <w:pStyle w:val="paragraph"/>
        <w:spacing w:before="0" w:beforeAutospacing="0" w:after="0" w:afterAutospacing="0"/>
        <w:textAlignment w:val="baseline"/>
        <w:rPr>
          <w:rStyle w:val="eop"/>
          <w:rFonts w:ascii="Calibri" w:hAnsi="Calibri" w:cs="Calibri"/>
        </w:rPr>
      </w:pPr>
      <w:r>
        <w:rPr>
          <w:rStyle w:val="tabchar"/>
          <w:rFonts w:ascii="Calibri" w:hAnsi="Calibri" w:cs="Calibri"/>
          <w:sz w:val="22"/>
          <w:szCs w:val="22"/>
        </w:rPr>
        <w:t xml:space="preserve">Clark County Partners in Prevention – </w:t>
      </w:r>
    </w:p>
    <w:p w14:paraId="5AE30BA1"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Path Integrated Health Care – </w:t>
      </w:r>
    </w:p>
    <w:p w14:paraId="5342126D" w14:textId="49F5275D" w:rsidR="00C774FA" w:rsidRDefault="00C774FA" w:rsidP="00C774FA">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Nationwide Children’s PREP – </w:t>
      </w:r>
    </w:p>
    <w:p w14:paraId="5CF40721" w14:textId="25E4BE9E" w:rsidR="00FA6C31" w:rsidRDefault="00FA6C31" w:rsidP="00C774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Dayton Children’s – Emily Weitz </w:t>
      </w:r>
    </w:p>
    <w:p w14:paraId="28C9D1DD" w14:textId="32F3CB6C"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9/8/22</w:t>
      </w:r>
      <w:r>
        <w:rPr>
          <w:rStyle w:val="tabchar"/>
          <w:rFonts w:ascii="Calibri" w:hAnsi="Calibri" w:cs="Calibri"/>
        </w:rPr>
        <w:tab/>
      </w:r>
      <w:r>
        <w:rPr>
          <w:rStyle w:val="normaltextrun"/>
          <w:rFonts w:ascii="Calibri" w:hAnsi="Calibri" w:cs="Calibri"/>
          <w:b/>
          <w:bCs/>
        </w:rPr>
        <w:t>Collaborative</w:t>
      </w:r>
      <w:r>
        <w:rPr>
          <w:rStyle w:val="eop"/>
          <w:rFonts w:ascii="Calibri" w:hAnsi="Calibri" w:cs="Calibri"/>
        </w:rPr>
        <w:t> </w:t>
      </w:r>
    </w:p>
    <w:p w14:paraId="6184E533" w14:textId="65CBE8E0" w:rsidR="00C774FA" w:rsidRDefault="00C774FA" w:rsidP="00C774F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Introductions were made around the room</w:t>
      </w:r>
      <w:r>
        <w:rPr>
          <w:rStyle w:val="eop"/>
          <w:rFonts w:ascii="Calibri" w:hAnsi="Calibri" w:cs="Calibri"/>
        </w:rPr>
        <w:t> </w:t>
      </w:r>
    </w:p>
    <w:p w14:paraId="5AB1C160" w14:textId="07C5C5F0" w:rsidR="0095745A" w:rsidRDefault="0095745A" w:rsidP="00C774FA">
      <w:pPr>
        <w:pStyle w:val="paragraph"/>
        <w:spacing w:before="0" w:beforeAutospacing="0" w:after="0" w:afterAutospacing="0"/>
        <w:textAlignment w:val="baseline"/>
        <w:rPr>
          <w:rStyle w:val="eop"/>
          <w:rFonts w:ascii="Calibri" w:hAnsi="Calibri" w:cs="Calibri"/>
        </w:rPr>
      </w:pPr>
      <w:r>
        <w:rPr>
          <w:rStyle w:val="eop"/>
          <w:rFonts w:ascii="Calibri" w:hAnsi="Calibri" w:cs="Calibri"/>
        </w:rPr>
        <w:t>Also Leslie made the announcement that Collaborative Co-Chair, Nikki Harris from Rocking Horse Center had recently resigned and since we had a vacancy for an organization serving older youth, we invited Gina Burke, from Big Brothers/</w:t>
      </w:r>
      <w:r w:rsidR="00851B32">
        <w:rPr>
          <w:rStyle w:val="eop"/>
          <w:rFonts w:ascii="Calibri" w:hAnsi="Calibri" w:cs="Calibri"/>
        </w:rPr>
        <w:t xml:space="preserve">Big Sisters to re-join as Co-Chair. We will miss Nikki but welcome the return of Gina! </w:t>
      </w:r>
    </w:p>
    <w:p w14:paraId="4947366B" w14:textId="70679921" w:rsidR="00851B32" w:rsidRDefault="00851B32" w:rsidP="00C774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Leslie also asked member to indicate their preference of in person or virtual meetings for upcoming Collaborative meetings in 2023. It was unanimous that folks prefer moving to in person for these meetings. ESC has kindly offered their space so we will keep you posted of dates for 2023. Leslie also asked the group to indicate their wishes about reviving Social Services 101 since our virtual access </w:t>
      </w:r>
      <w:r w:rsidR="00DE3D90">
        <w:rPr>
          <w:rStyle w:val="eop"/>
          <w:rFonts w:ascii="Calibri" w:hAnsi="Calibri" w:cs="Calibri"/>
        </w:rPr>
        <w:t xml:space="preserve">idea fell short. And then also asked for folks to indicate if they’re willing to participate on the planning committee. The event will be sometime in October of 2023. </w:t>
      </w:r>
    </w:p>
    <w:p w14:paraId="4259AE2B"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Member Updates: </w:t>
      </w:r>
      <w:r>
        <w:rPr>
          <w:rStyle w:val="eop"/>
          <w:rFonts w:ascii="Arial" w:hAnsi="Arial" w:cs="Arial"/>
          <w:color w:val="000000"/>
          <w:sz w:val="22"/>
          <w:szCs w:val="22"/>
        </w:rPr>
        <w:t> </w:t>
      </w:r>
    </w:p>
    <w:p w14:paraId="057B7CE5" w14:textId="77777777" w:rsidR="00C774FA" w:rsidRDefault="00C774FA" w:rsidP="00C774FA">
      <w:pPr>
        <w:pStyle w:val="paragraph"/>
        <w:spacing w:before="0" w:beforeAutospacing="0" w:after="0" w:afterAutospacing="0"/>
        <w:textAlignment w:val="baseline"/>
        <w:rPr>
          <w:rStyle w:val="normaltextrun"/>
          <w:rFonts w:ascii="Calibri" w:hAnsi="Calibri" w:cs="Calibri"/>
          <w:b/>
          <w:bCs/>
          <w:color w:val="000000"/>
          <w:sz w:val="22"/>
          <w:szCs w:val="22"/>
        </w:rPr>
      </w:pPr>
    </w:p>
    <w:p w14:paraId="579E65D3" w14:textId="27D2FB77" w:rsidR="00C774FA" w:rsidRDefault="00C774FA" w:rsidP="00C774FA">
      <w:pPr>
        <w:pStyle w:val="paragraph"/>
        <w:spacing w:before="0" w:beforeAutospacing="0" w:after="0" w:afterAutospacing="0"/>
        <w:textAlignment w:val="baseline"/>
        <w:rPr>
          <w:rStyle w:val="normaltextrun"/>
          <w:rFonts w:ascii="Calibri" w:hAnsi="Calibri" w:cs="Calibri"/>
          <w:color w:val="000000"/>
          <w:sz w:val="22"/>
          <w:szCs w:val="22"/>
        </w:rPr>
      </w:pPr>
      <w:r w:rsidRPr="00B46188">
        <w:rPr>
          <w:rStyle w:val="normaltextrun"/>
          <w:rFonts w:ascii="Calibri" w:hAnsi="Calibri" w:cs="Calibri"/>
          <w:b/>
          <w:bCs/>
          <w:color w:val="000000"/>
          <w:sz w:val="22"/>
          <w:szCs w:val="22"/>
        </w:rPr>
        <w:t>Art Museum</w:t>
      </w:r>
      <w:r>
        <w:rPr>
          <w:rStyle w:val="normaltextrun"/>
          <w:rFonts w:ascii="Calibri" w:hAnsi="Calibri" w:cs="Calibri"/>
          <w:color w:val="000000"/>
          <w:sz w:val="22"/>
          <w:szCs w:val="22"/>
        </w:rPr>
        <w:t xml:space="preserve"> – A</w:t>
      </w:r>
      <w:r w:rsidRPr="00C774FA">
        <w:rPr>
          <w:rStyle w:val="normaltextrun"/>
          <w:rFonts w:ascii="Calibri" w:hAnsi="Calibri" w:cs="Calibri"/>
          <w:color w:val="000000"/>
          <w:sz w:val="22"/>
          <w:szCs w:val="22"/>
        </w:rPr>
        <w:t xml:space="preserve">rtist Leila Byron here in </w:t>
      </w:r>
      <w:proofErr w:type="spellStart"/>
      <w:r w:rsidRPr="00C774FA">
        <w:rPr>
          <w:rStyle w:val="normaltextrun"/>
          <w:rFonts w:ascii="Calibri" w:hAnsi="Calibri" w:cs="Calibri"/>
          <w:color w:val="000000"/>
          <w:sz w:val="22"/>
          <w:szCs w:val="22"/>
        </w:rPr>
        <w:t>Spfld</w:t>
      </w:r>
      <w:proofErr w:type="spellEnd"/>
      <w:r w:rsidRPr="00C774FA">
        <w:rPr>
          <w:rStyle w:val="normaltextrun"/>
          <w:rFonts w:ascii="Calibri" w:hAnsi="Calibri" w:cs="Calibri"/>
          <w:color w:val="000000"/>
          <w:sz w:val="22"/>
          <w:szCs w:val="22"/>
        </w:rPr>
        <w:t xml:space="preserve"> to talk with community members about their memory or concept of "home.' She'll be at Mother Stewart's Friday 5-7 pm and at the Museum Saturday 2-5 to talk with anyone who stops by. She is also making appointments for later dates. Her artworks in response to these interviews will be on exhibition in 2023.</w:t>
      </w:r>
      <w:r>
        <w:rPr>
          <w:rStyle w:val="normaltextrun"/>
          <w:rFonts w:ascii="Calibri" w:hAnsi="Calibri" w:cs="Calibri"/>
          <w:color w:val="000000"/>
          <w:sz w:val="22"/>
          <w:szCs w:val="22"/>
        </w:rPr>
        <w:t xml:space="preserve"> </w:t>
      </w:r>
      <w:r w:rsidRPr="00C774FA">
        <w:rPr>
          <w:rStyle w:val="normaltextrun"/>
          <w:rFonts w:ascii="Calibri" w:hAnsi="Calibri" w:cs="Calibri"/>
          <w:color w:val="000000"/>
          <w:sz w:val="22"/>
          <w:szCs w:val="22"/>
        </w:rPr>
        <w:t>FREE family days: Sundays, 12:30-4:30 pm Sept 25, Oct 23, Nov 20 and Holiday at the Museum on Saturday Dec 3</w:t>
      </w:r>
      <w:r>
        <w:rPr>
          <w:rStyle w:val="normaltextrun"/>
          <w:rFonts w:ascii="Calibri" w:hAnsi="Calibri" w:cs="Calibri"/>
          <w:color w:val="000000"/>
          <w:sz w:val="22"/>
          <w:szCs w:val="22"/>
        </w:rPr>
        <w:t>.</w:t>
      </w:r>
    </w:p>
    <w:p w14:paraId="6405D321" w14:textId="2BCE4FBF" w:rsidR="00C774FA" w:rsidRDefault="00C774FA" w:rsidP="00C774FA">
      <w:pPr>
        <w:pStyle w:val="paragraph"/>
        <w:spacing w:before="0" w:beforeAutospacing="0" w:after="0" w:afterAutospacing="0"/>
        <w:textAlignment w:val="baseline"/>
        <w:rPr>
          <w:rStyle w:val="normaltextrun"/>
          <w:rFonts w:ascii="Calibri" w:hAnsi="Calibri" w:cs="Calibri"/>
          <w:color w:val="000000"/>
          <w:sz w:val="22"/>
          <w:szCs w:val="22"/>
        </w:rPr>
      </w:pPr>
      <w:r w:rsidRPr="00C344E3">
        <w:rPr>
          <w:rStyle w:val="normaltextrun"/>
          <w:rFonts w:ascii="Calibri" w:hAnsi="Calibri" w:cs="Calibri"/>
          <w:b/>
          <w:bCs/>
          <w:color w:val="000000"/>
          <w:sz w:val="22"/>
          <w:szCs w:val="22"/>
        </w:rPr>
        <w:t>Encompass</w:t>
      </w:r>
      <w:r>
        <w:rPr>
          <w:rStyle w:val="normaltextrun"/>
          <w:rFonts w:ascii="Calibri" w:hAnsi="Calibri" w:cs="Calibri"/>
          <w:color w:val="000000"/>
          <w:sz w:val="22"/>
          <w:szCs w:val="22"/>
        </w:rPr>
        <w:t xml:space="preserve"> - </w:t>
      </w:r>
      <w:r w:rsidR="00C344E3" w:rsidRPr="00C344E3">
        <w:rPr>
          <w:rStyle w:val="normaltextrun"/>
          <w:rFonts w:ascii="Calibri" w:hAnsi="Calibri" w:cs="Calibri"/>
          <w:color w:val="000000"/>
          <w:sz w:val="22"/>
          <w:szCs w:val="22"/>
        </w:rPr>
        <w:t>Rose City Scavenger Hunt Saturday, September 24</w:t>
      </w:r>
      <w:r w:rsidR="00C344E3">
        <w:rPr>
          <w:rStyle w:val="normaltextrun"/>
          <w:rFonts w:ascii="Calibri" w:hAnsi="Calibri" w:cs="Calibri"/>
          <w:color w:val="000000"/>
          <w:sz w:val="22"/>
          <w:szCs w:val="22"/>
        </w:rPr>
        <w:t xml:space="preserve"> </w:t>
      </w:r>
      <w:hyperlink r:id="rId5" w:history="1">
        <w:r w:rsidR="00C344E3" w:rsidRPr="00563FDD">
          <w:rPr>
            <w:rStyle w:val="Hyperlink"/>
            <w:rFonts w:ascii="Calibri" w:hAnsi="Calibri" w:cs="Calibri"/>
            <w:sz w:val="22"/>
            <w:szCs w:val="22"/>
          </w:rPr>
          <w:t>https://www.rosecityscavengerhunt.com</w:t>
        </w:r>
      </w:hyperlink>
    </w:p>
    <w:p w14:paraId="5E11ED5C" w14:textId="177CAD85" w:rsidR="00C344E3" w:rsidRDefault="00C344E3" w:rsidP="00C774FA">
      <w:pPr>
        <w:pStyle w:val="paragraph"/>
        <w:spacing w:before="0" w:beforeAutospacing="0" w:after="0" w:afterAutospacing="0"/>
        <w:textAlignment w:val="baseline"/>
        <w:rPr>
          <w:rStyle w:val="normaltextrun"/>
          <w:rFonts w:ascii="Calibri" w:hAnsi="Calibri" w:cs="Calibri"/>
          <w:color w:val="000000"/>
          <w:sz w:val="22"/>
          <w:szCs w:val="22"/>
        </w:rPr>
      </w:pPr>
      <w:r w:rsidRPr="00C344E3">
        <w:rPr>
          <w:rStyle w:val="normaltextrun"/>
          <w:rFonts w:ascii="Calibri" w:hAnsi="Calibri" w:cs="Calibri"/>
          <w:b/>
          <w:bCs/>
          <w:color w:val="000000"/>
          <w:sz w:val="22"/>
          <w:szCs w:val="22"/>
        </w:rPr>
        <w:t>Community Health Foundation</w:t>
      </w:r>
      <w:r>
        <w:rPr>
          <w:rStyle w:val="normaltextrun"/>
          <w:rFonts w:ascii="Calibri" w:hAnsi="Calibri" w:cs="Calibri"/>
          <w:color w:val="000000"/>
          <w:sz w:val="22"/>
          <w:szCs w:val="22"/>
        </w:rPr>
        <w:t xml:space="preserve"> – Health Expo – September 28</w:t>
      </w:r>
      <w:r w:rsidRPr="00C344E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4:30-6:30p at Hollenbeck Bayley Center </w:t>
      </w:r>
    </w:p>
    <w:p w14:paraId="72B52D3C" w14:textId="6FFC683F" w:rsidR="00C774FA" w:rsidRDefault="00C344E3" w:rsidP="00C774FA">
      <w:pPr>
        <w:pStyle w:val="paragraph"/>
        <w:spacing w:before="0" w:beforeAutospacing="0" w:after="0" w:afterAutospacing="0"/>
        <w:textAlignment w:val="baseline"/>
        <w:rPr>
          <w:rStyle w:val="normaltextrun"/>
          <w:rFonts w:ascii="Calibri" w:hAnsi="Calibri" w:cs="Calibri"/>
          <w:color w:val="000000"/>
          <w:sz w:val="22"/>
          <w:szCs w:val="22"/>
        </w:rPr>
      </w:pPr>
      <w:r w:rsidRPr="00C344E3">
        <w:rPr>
          <w:rStyle w:val="normaltextrun"/>
          <w:rFonts w:ascii="Calibri" w:hAnsi="Calibri" w:cs="Calibri"/>
          <w:b/>
          <w:bCs/>
          <w:color w:val="000000"/>
          <w:sz w:val="22"/>
          <w:szCs w:val="22"/>
        </w:rPr>
        <w:t>Partners in Prevention</w:t>
      </w:r>
      <w:r>
        <w:rPr>
          <w:rStyle w:val="normaltextrun"/>
          <w:rFonts w:ascii="Calibri" w:hAnsi="Calibri" w:cs="Calibri"/>
          <w:color w:val="000000"/>
          <w:sz w:val="22"/>
          <w:szCs w:val="22"/>
        </w:rPr>
        <w:t xml:space="preserve"> – Night of Hope September 14</w:t>
      </w:r>
      <w:r w:rsidRPr="00C344E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 4:30p- 7p at Hollenbeck Bayley Center </w:t>
      </w:r>
    </w:p>
    <w:p w14:paraId="4138248F" w14:textId="5BFF9058" w:rsidR="00C344E3" w:rsidRDefault="00C344E3" w:rsidP="00C774FA">
      <w:pPr>
        <w:pStyle w:val="paragraph"/>
        <w:spacing w:before="0" w:beforeAutospacing="0" w:after="0" w:afterAutospacing="0"/>
        <w:textAlignment w:val="baseline"/>
        <w:rPr>
          <w:rStyle w:val="normaltextrun"/>
          <w:rFonts w:ascii="Calibri" w:hAnsi="Calibri" w:cs="Calibri"/>
          <w:color w:val="000000"/>
          <w:sz w:val="22"/>
          <w:szCs w:val="22"/>
        </w:rPr>
      </w:pPr>
      <w:r w:rsidRPr="00C344E3">
        <w:rPr>
          <w:rStyle w:val="normaltextrun"/>
          <w:rFonts w:ascii="Calibri" w:hAnsi="Calibri" w:cs="Calibri"/>
          <w:b/>
          <w:bCs/>
          <w:color w:val="000000"/>
          <w:sz w:val="22"/>
          <w:szCs w:val="22"/>
        </w:rPr>
        <w:lastRenderedPageBreak/>
        <w:t>McKinley Hall</w:t>
      </w:r>
      <w:r>
        <w:rPr>
          <w:rStyle w:val="normaltextrun"/>
          <w:rFonts w:ascii="Calibri" w:hAnsi="Calibri" w:cs="Calibri"/>
          <w:color w:val="000000"/>
          <w:sz w:val="22"/>
          <w:szCs w:val="22"/>
        </w:rPr>
        <w:t xml:space="preserve"> – Recovery Works Banquet – September 28</w:t>
      </w:r>
      <w:r w:rsidRPr="00C344E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6-8:00p at Courtyard by Marriott</w:t>
      </w:r>
    </w:p>
    <w:p w14:paraId="76516DA9" w14:textId="0E004D52" w:rsidR="00C344E3" w:rsidRDefault="00C344E3" w:rsidP="00C774FA">
      <w:pPr>
        <w:pStyle w:val="paragraph"/>
        <w:spacing w:before="0" w:beforeAutospacing="0" w:after="0" w:afterAutospacing="0"/>
        <w:textAlignment w:val="baseline"/>
        <w:rPr>
          <w:rStyle w:val="normaltextrun"/>
          <w:rFonts w:ascii="Calibri" w:hAnsi="Calibri" w:cs="Calibri"/>
          <w:color w:val="000000"/>
          <w:sz w:val="22"/>
          <w:szCs w:val="22"/>
        </w:rPr>
      </w:pPr>
      <w:r w:rsidRPr="00C344E3">
        <w:rPr>
          <w:rStyle w:val="normaltextrun"/>
          <w:rFonts w:ascii="Calibri" w:hAnsi="Calibri" w:cs="Calibri"/>
          <w:b/>
          <w:bCs/>
          <w:color w:val="000000"/>
          <w:sz w:val="22"/>
          <w:szCs w:val="22"/>
        </w:rPr>
        <w:t>Safe Harbor Gala</w:t>
      </w:r>
      <w:r>
        <w:rPr>
          <w:rStyle w:val="normaltextrun"/>
          <w:rFonts w:ascii="Calibri" w:hAnsi="Calibri" w:cs="Calibri"/>
          <w:color w:val="000000"/>
          <w:sz w:val="22"/>
          <w:szCs w:val="22"/>
        </w:rPr>
        <w:t xml:space="preserve"> – September 22 or 29</w:t>
      </w:r>
      <w:r w:rsidRPr="00C344E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from 6:00-7:30p at The Ohio Barn </w:t>
      </w:r>
    </w:p>
    <w:p w14:paraId="1A76D557" w14:textId="12C11290" w:rsidR="00C774FA" w:rsidRDefault="009F56B4" w:rsidP="00C774FA">
      <w:pPr>
        <w:pStyle w:val="paragraph"/>
        <w:spacing w:before="0" w:beforeAutospacing="0" w:after="0" w:afterAutospacing="0"/>
        <w:textAlignment w:val="baseline"/>
        <w:rPr>
          <w:rStyle w:val="normaltextrun"/>
          <w:rFonts w:ascii="Calibri" w:hAnsi="Calibri" w:cs="Calibri"/>
          <w:color w:val="000000"/>
          <w:sz w:val="22"/>
          <w:szCs w:val="22"/>
        </w:rPr>
      </w:pPr>
      <w:r w:rsidRPr="009F56B4">
        <w:rPr>
          <w:rStyle w:val="normaltextrun"/>
          <w:rFonts w:ascii="Calibri" w:hAnsi="Calibri" w:cs="Calibri"/>
          <w:b/>
          <w:bCs/>
          <w:color w:val="000000"/>
          <w:sz w:val="22"/>
          <w:szCs w:val="22"/>
        </w:rPr>
        <w:t>Mental Health Services –</w:t>
      </w:r>
      <w:r>
        <w:rPr>
          <w:rStyle w:val="normaltextrun"/>
          <w:rFonts w:ascii="Calibri" w:hAnsi="Calibri" w:cs="Calibri"/>
          <w:color w:val="000000"/>
          <w:sz w:val="22"/>
          <w:szCs w:val="22"/>
        </w:rPr>
        <w:t xml:space="preserve"> Construction is complete, all services will be located on one site. Open House coming soon. </w:t>
      </w:r>
    </w:p>
    <w:p w14:paraId="13F1E101" w14:textId="2D7AC03D" w:rsidR="009F56B4" w:rsidRDefault="009F56B4" w:rsidP="00C774FA">
      <w:pPr>
        <w:pStyle w:val="paragraph"/>
        <w:spacing w:before="0" w:beforeAutospacing="0" w:after="0" w:afterAutospacing="0"/>
        <w:textAlignment w:val="baseline"/>
        <w:rPr>
          <w:rStyle w:val="normaltextrun"/>
          <w:rFonts w:ascii="Calibri" w:hAnsi="Calibri" w:cs="Calibri"/>
          <w:color w:val="000000"/>
          <w:sz w:val="22"/>
          <w:szCs w:val="22"/>
        </w:rPr>
      </w:pPr>
      <w:r w:rsidRPr="009F56B4">
        <w:rPr>
          <w:rStyle w:val="normaltextrun"/>
          <w:rFonts w:ascii="Calibri" w:hAnsi="Calibri" w:cs="Calibri"/>
          <w:b/>
          <w:bCs/>
          <w:color w:val="000000"/>
          <w:sz w:val="22"/>
          <w:szCs w:val="22"/>
        </w:rPr>
        <w:t>NAMI-</w:t>
      </w:r>
      <w:r>
        <w:rPr>
          <w:rStyle w:val="normaltextrun"/>
          <w:rFonts w:ascii="Calibri" w:hAnsi="Calibri" w:cs="Calibri"/>
          <w:color w:val="000000"/>
          <w:sz w:val="22"/>
          <w:szCs w:val="22"/>
        </w:rPr>
        <w:t xml:space="preserve"> Multi system Adult programming coming soon. Adults participating in more than one system are eligible for up to $8000 in recovery services. More information to come.</w:t>
      </w:r>
    </w:p>
    <w:p w14:paraId="5BE32533" w14:textId="77777777" w:rsidR="00C774FA" w:rsidRPr="00B46188" w:rsidRDefault="00C774FA" w:rsidP="00C774FA">
      <w:pPr>
        <w:pStyle w:val="paragraph"/>
        <w:spacing w:before="0" w:beforeAutospacing="0" w:after="0" w:afterAutospacing="0"/>
        <w:textAlignment w:val="baseline"/>
        <w:rPr>
          <w:rStyle w:val="normaltextrun"/>
          <w:rFonts w:ascii="Calibri" w:hAnsi="Calibri" w:cs="Calibri"/>
          <w:color w:val="000000"/>
          <w:sz w:val="22"/>
          <w:szCs w:val="22"/>
        </w:rPr>
      </w:pPr>
    </w:p>
    <w:p w14:paraId="3416F104"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Program Updates:</w:t>
      </w:r>
      <w:r>
        <w:rPr>
          <w:rStyle w:val="eop"/>
          <w:rFonts w:ascii="Arial" w:hAnsi="Arial" w:cs="Arial"/>
          <w:color w:val="000000"/>
          <w:sz w:val="22"/>
          <w:szCs w:val="22"/>
        </w:rPr>
        <w:t> </w:t>
      </w:r>
    </w:p>
    <w:p w14:paraId="6F28F7F9" w14:textId="701CE684" w:rsidR="00C774FA" w:rsidRDefault="00C344E3" w:rsidP="00C774FA">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Encompass Connection Center</w:t>
      </w:r>
      <w:r w:rsidR="00C774FA">
        <w:rPr>
          <w:rStyle w:val="normaltextrun"/>
          <w:rFonts w:ascii="Calibri" w:hAnsi="Calibri" w:cs="Calibri"/>
          <w:b/>
        </w:rPr>
        <w:t xml:space="preserve"> </w:t>
      </w:r>
      <w:r w:rsidR="00C774FA">
        <w:rPr>
          <w:rStyle w:val="normaltextrun"/>
          <w:rFonts w:ascii="Calibri" w:hAnsi="Calibri" w:cs="Calibri"/>
          <w:b/>
          <w:bCs/>
        </w:rPr>
        <w:t xml:space="preserve"> – </w:t>
      </w:r>
      <w:r>
        <w:rPr>
          <w:rStyle w:val="normaltextrun"/>
          <w:rFonts w:ascii="Calibri" w:hAnsi="Calibri" w:cs="Calibri"/>
          <w:b/>
          <w:bCs/>
          <w:i/>
          <w:iCs/>
        </w:rPr>
        <w:t xml:space="preserve">Lavern </w:t>
      </w:r>
      <w:proofErr w:type="spellStart"/>
      <w:r>
        <w:rPr>
          <w:rStyle w:val="normaltextrun"/>
          <w:rFonts w:ascii="Calibri" w:hAnsi="Calibri" w:cs="Calibri"/>
          <w:b/>
          <w:bCs/>
          <w:i/>
          <w:iCs/>
        </w:rPr>
        <w:t>Nissley</w:t>
      </w:r>
      <w:proofErr w:type="spellEnd"/>
      <w:r>
        <w:rPr>
          <w:rStyle w:val="normaltextrun"/>
          <w:rFonts w:ascii="Calibri" w:hAnsi="Calibri" w:cs="Calibri"/>
          <w:b/>
          <w:bCs/>
          <w:i/>
          <w:iCs/>
        </w:rPr>
        <w:t xml:space="preserve">, Executive Director </w:t>
      </w:r>
    </w:p>
    <w:p w14:paraId="11BDFD47" w14:textId="77777777" w:rsidR="00C774FA" w:rsidRDefault="00C774FA" w:rsidP="00C774F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Please see attached Power Point presentation. </w:t>
      </w:r>
    </w:p>
    <w:p w14:paraId="5DF1EE6D" w14:textId="289E2F00" w:rsidR="00C774FA" w:rsidRDefault="00C344E3" w:rsidP="00C774FA">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 xml:space="preserve">Lavern described current programming for Encompass and upcoming Fundraiser events. </w:t>
      </w:r>
    </w:p>
    <w:p w14:paraId="577DC966" w14:textId="77777777" w:rsidR="00591701" w:rsidRDefault="00591701" w:rsidP="00C774FA">
      <w:pPr>
        <w:pStyle w:val="paragraph"/>
        <w:spacing w:before="0" w:beforeAutospacing="0" w:after="0" w:afterAutospacing="0"/>
        <w:textAlignment w:val="baseline"/>
        <w:rPr>
          <w:rStyle w:val="normaltextrun"/>
          <w:rFonts w:ascii="Calibri" w:hAnsi="Calibri" w:cs="Calibri"/>
          <w:bCs/>
        </w:rPr>
      </w:pPr>
    </w:p>
    <w:p w14:paraId="2554C0DD" w14:textId="12BC1C23" w:rsidR="00C774FA" w:rsidRPr="00D3477C" w:rsidRDefault="00C344E3" w:rsidP="00C774FA">
      <w:pPr>
        <w:pStyle w:val="paragraph"/>
        <w:spacing w:before="0" w:beforeAutospacing="0" w:after="0" w:afterAutospacing="0"/>
        <w:textAlignment w:val="baseline"/>
        <w:rPr>
          <w:rStyle w:val="normaltextrun"/>
          <w:rFonts w:ascii="Calibri" w:hAnsi="Calibri" w:cs="Calibri"/>
          <w:b/>
        </w:rPr>
      </w:pPr>
      <w:r>
        <w:rPr>
          <w:rStyle w:val="normaltextrun"/>
          <w:rFonts w:ascii="Calibri" w:hAnsi="Calibri" w:cs="Calibri"/>
          <w:b/>
        </w:rPr>
        <w:t>On Our Sleeves, Dayton Children’s Hospital</w:t>
      </w:r>
      <w:r w:rsidR="00C774FA" w:rsidRPr="00D3477C">
        <w:rPr>
          <w:rStyle w:val="normaltextrun"/>
          <w:rFonts w:ascii="Calibri" w:hAnsi="Calibri" w:cs="Calibri"/>
          <w:b/>
        </w:rPr>
        <w:t xml:space="preserve"> –</w:t>
      </w:r>
      <w:r>
        <w:rPr>
          <w:rStyle w:val="normaltextrun"/>
          <w:rFonts w:ascii="Calibri" w:hAnsi="Calibri" w:cs="Calibri"/>
          <w:b/>
        </w:rPr>
        <w:t xml:space="preserve"> </w:t>
      </w:r>
      <w:r w:rsidRPr="00C344E3">
        <w:rPr>
          <w:rStyle w:val="normaltextrun"/>
          <w:rFonts w:ascii="Calibri" w:hAnsi="Calibri" w:cs="Calibri"/>
          <w:b/>
          <w:i/>
          <w:iCs/>
        </w:rPr>
        <w:t>Emily Weitz</w:t>
      </w:r>
      <w:r w:rsidR="00C774FA" w:rsidRPr="00C344E3">
        <w:rPr>
          <w:rStyle w:val="normaltextrun"/>
          <w:rFonts w:ascii="Calibri" w:hAnsi="Calibri" w:cs="Calibri"/>
          <w:b/>
          <w:i/>
          <w:iCs/>
        </w:rPr>
        <w:t xml:space="preserve">– </w:t>
      </w:r>
      <w:r w:rsidRPr="00C344E3">
        <w:rPr>
          <w:rStyle w:val="normaltextrun"/>
          <w:rFonts w:ascii="Calibri" w:hAnsi="Calibri" w:cs="Calibri"/>
          <w:b/>
          <w:i/>
          <w:iCs/>
        </w:rPr>
        <w:t>Outreach Coordinator</w:t>
      </w:r>
    </w:p>
    <w:p w14:paraId="425CE8B7" w14:textId="63E4E5DF" w:rsidR="00C774FA" w:rsidRDefault="00C344E3" w:rsidP="00C774FA">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 xml:space="preserve">Please see attached Power Point presentation. </w:t>
      </w:r>
    </w:p>
    <w:p w14:paraId="5F53982B" w14:textId="03CD2C56" w:rsidR="00C344E3" w:rsidRDefault="00C344E3" w:rsidP="00C774FA">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Emily described the new partnership with Rocking Horse Center to distribute conversation cards to parents at their child’s well visits to promote mental health wellness and linkage to further mental health resources. This program was sponsored by Community Health Foundation</w:t>
      </w:r>
      <w:r w:rsidR="009F56B4">
        <w:rPr>
          <w:rStyle w:val="normaltextrun"/>
          <w:rFonts w:ascii="Calibri" w:hAnsi="Calibri" w:cs="Calibri"/>
          <w:bCs/>
        </w:rPr>
        <w:t xml:space="preserve">. </w:t>
      </w:r>
    </w:p>
    <w:p w14:paraId="01588987" w14:textId="38A11EE2" w:rsidR="00C774FA" w:rsidRDefault="009F56B4" w:rsidP="00C774FA">
      <w:pPr>
        <w:pStyle w:val="paragraph"/>
        <w:spacing w:before="0" w:beforeAutospacing="0" w:after="0" w:afterAutospacing="0"/>
        <w:textAlignment w:val="baseline"/>
        <w:rPr>
          <w:rStyle w:val="normaltextrun"/>
          <w:rFonts w:ascii="Calibri" w:hAnsi="Calibri" w:cs="Calibri"/>
          <w:b/>
        </w:rPr>
      </w:pPr>
      <w:proofErr w:type="spellStart"/>
      <w:r>
        <w:rPr>
          <w:rStyle w:val="normaltextrun"/>
          <w:rFonts w:ascii="Calibri" w:hAnsi="Calibri" w:cs="Calibri"/>
          <w:b/>
        </w:rPr>
        <w:t>CitiLookout</w:t>
      </w:r>
      <w:proofErr w:type="spellEnd"/>
      <w:r>
        <w:rPr>
          <w:rStyle w:val="normaltextrun"/>
          <w:rFonts w:ascii="Calibri" w:hAnsi="Calibri" w:cs="Calibri"/>
          <w:b/>
        </w:rPr>
        <w:t xml:space="preserve"> – </w:t>
      </w:r>
      <w:r w:rsidRPr="009F56B4">
        <w:rPr>
          <w:rStyle w:val="normaltextrun"/>
          <w:rFonts w:ascii="Calibri" w:hAnsi="Calibri" w:cs="Calibri"/>
          <w:b/>
          <w:i/>
          <w:iCs/>
        </w:rPr>
        <w:t>Stephen Massey, Chief Operations Officer</w:t>
      </w:r>
    </w:p>
    <w:p w14:paraId="7D025C41" w14:textId="6F606E4B" w:rsidR="00C774FA" w:rsidRDefault="009F56B4" w:rsidP="00C774FA">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 xml:space="preserve">Please see Power Point presentation. </w:t>
      </w:r>
    </w:p>
    <w:p w14:paraId="61743731" w14:textId="6E095EFF" w:rsidR="009F56B4" w:rsidRPr="00D3477C" w:rsidRDefault="009F56B4" w:rsidP="00C774FA">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 xml:space="preserve">Stephen described current programming. </w:t>
      </w:r>
      <w:proofErr w:type="spellStart"/>
      <w:r>
        <w:rPr>
          <w:rStyle w:val="normaltextrun"/>
          <w:rFonts w:ascii="Calibri" w:hAnsi="Calibri" w:cs="Calibri"/>
          <w:bCs/>
        </w:rPr>
        <w:t>CitiLookout</w:t>
      </w:r>
      <w:proofErr w:type="spellEnd"/>
      <w:r>
        <w:rPr>
          <w:rStyle w:val="normaltextrun"/>
          <w:rFonts w:ascii="Calibri" w:hAnsi="Calibri" w:cs="Calibri"/>
          <w:bCs/>
        </w:rPr>
        <w:t xml:space="preserve"> currently has 10 clinicians and 4 trauma advocates. They are also working to create a speaker series of survivors from various circumstances, coming this winter, stay tuned. </w:t>
      </w:r>
    </w:p>
    <w:p w14:paraId="5E9A11B0" w14:textId="77777777" w:rsidR="00C774FA" w:rsidRDefault="00C774FA" w:rsidP="00C774FA">
      <w:pPr>
        <w:pStyle w:val="paragraph"/>
        <w:spacing w:before="0" w:beforeAutospacing="0" w:after="0" w:afterAutospacing="0"/>
        <w:textAlignment w:val="baseline"/>
        <w:rPr>
          <w:rFonts w:ascii="Segoe UI" w:hAnsi="Segoe UI" w:cs="Segoe UI"/>
          <w:sz w:val="18"/>
          <w:szCs w:val="18"/>
        </w:rPr>
      </w:pPr>
    </w:p>
    <w:p w14:paraId="57A57250" w14:textId="580F9800" w:rsidR="00C774FA" w:rsidRPr="00BD6BB6" w:rsidRDefault="00C774FA" w:rsidP="00C774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Meeting adjourned, </w:t>
      </w:r>
      <w:r>
        <w:rPr>
          <w:rStyle w:val="normaltextrun"/>
          <w:rFonts w:ascii="Calibri" w:hAnsi="Calibri" w:cs="Calibri"/>
          <w:b/>
          <w:bCs/>
        </w:rPr>
        <w:t xml:space="preserve">next meeting </w:t>
      </w:r>
      <w:r w:rsidR="009F56B4">
        <w:rPr>
          <w:rStyle w:val="normaltextrun"/>
          <w:rFonts w:ascii="Calibri" w:hAnsi="Calibri" w:cs="Calibri"/>
          <w:b/>
          <w:bCs/>
        </w:rPr>
        <w:t>November 3rd</w:t>
      </w:r>
    </w:p>
    <w:p w14:paraId="128FFA02" w14:textId="77777777" w:rsidR="00C774FA" w:rsidRDefault="00C774FA"/>
    <w:sectPr w:rsidR="00C7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724AB"/>
    <w:multiLevelType w:val="hybridMultilevel"/>
    <w:tmpl w:val="FE7ED09E"/>
    <w:lvl w:ilvl="0" w:tplc="F588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FA"/>
    <w:rsid w:val="00591701"/>
    <w:rsid w:val="00851B32"/>
    <w:rsid w:val="0095745A"/>
    <w:rsid w:val="009F56B4"/>
    <w:rsid w:val="00C344E3"/>
    <w:rsid w:val="00C774FA"/>
    <w:rsid w:val="00DE3D90"/>
    <w:rsid w:val="00FA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5EDC"/>
  <w15:chartTrackingRefBased/>
  <w15:docId w15:val="{EA52D911-F1AC-45F7-8C68-ACC9533F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7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4FA"/>
  </w:style>
  <w:style w:type="character" w:customStyle="1" w:styleId="eop">
    <w:name w:val="eop"/>
    <w:basedOn w:val="DefaultParagraphFont"/>
    <w:rsid w:val="00C774FA"/>
  </w:style>
  <w:style w:type="character" w:customStyle="1" w:styleId="tabchar">
    <w:name w:val="tabchar"/>
    <w:basedOn w:val="DefaultParagraphFont"/>
    <w:rsid w:val="00C774FA"/>
  </w:style>
  <w:style w:type="character" w:customStyle="1" w:styleId="spellingerror">
    <w:name w:val="spellingerror"/>
    <w:basedOn w:val="DefaultParagraphFont"/>
    <w:rsid w:val="00C774FA"/>
  </w:style>
  <w:style w:type="character" w:customStyle="1" w:styleId="contextualspellingandgrammarerror">
    <w:name w:val="contextualspellingandgrammarerror"/>
    <w:basedOn w:val="DefaultParagraphFont"/>
    <w:rsid w:val="00C774FA"/>
  </w:style>
  <w:style w:type="character" w:styleId="Hyperlink">
    <w:name w:val="Hyperlink"/>
    <w:basedOn w:val="DefaultParagraphFont"/>
    <w:uiPriority w:val="99"/>
    <w:unhideWhenUsed/>
    <w:rsid w:val="00C774FA"/>
    <w:rPr>
      <w:color w:val="0563C1" w:themeColor="hyperlink"/>
      <w:u w:val="single"/>
    </w:rPr>
  </w:style>
  <w:style w:type="character" w:styleId="UnresolvedMention">
    <w:name w:val="Unresolved Mention"/>
    <w:basedOn w:val="DefaultParagraphFont"/>
    <w:uiPriority w:val="99"/>
    <w:semiHidden/>
    <w:unhideWhenUsed/>
    <w:rsid w:val="00C3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secityscavengerhu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Crew</dc:creator>
  <cp:keywords/>
  <dc:description/>
  <cp:lastModifiedBy>Crew, Leslie A</cp:lastModifiedBy>
  <cp:revision>6</cp:revision>
  <dcterms:created xsi:type="dcterms:W3CDTF">2022-09-12T13:38:00Z</dcterms:created>
  <dcterms:modified xsi:type="dcterms:W3CDTF">2022-09-12T15:45:00Z</dcterms:modified>
</cp:coreProperties>
</file>